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0BB5" w14:textId="77777777" w:rsidR="00092740" w:rsidRDefault="00092740" w:rsidP="00B0311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FAFD8CE" wp14:editId="01DD1E54">
            <wp:extent cx="5760720" cy="3041650"/>
            <wp:effectExtent l="0" t="0" r="5080" b="635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6F02B" w14:textId="77777777" w:rsidR="00092740" w:rsidRDefault="00092740" w:rsidP="00B0311D">
      <w:pPr>
        <w:rPr>
          <w:b/>
          <w:bCs/>
        </w:rPr>
      </w:pPr>
    </w:p>
    <w:p w14:paraId="1F21CB37" w14:textId="252B0B8D" w:rsidR="00C52F1B" w:rsidRDefault="00B0311D" w:rsidP="00B0311D">
      <w:pPr>
        <w:rPr>
          <w:b/>
          <w:bCs/>
        </w:rPr>
      </w:pPr>
      <w:r w:rsidRPr="00924763">
        <w:rPr>
          <w:b/>
          <w:bCs/>
        </w:rPr>
        <w:t>Zaproszenie do nadsyłania tekstów</w:t>
      </w:r>
      <w:r w:rsidR="00A304F0">
        <w:rPr>
          <w:b/>
          <w:bCs/>
        </w:rPr>
        <w:t xml:space="preserve"> do numeru 24</w:t>
      </w:r>
      <w:r w:rsidRPr="00924763">
        <w:rPr>
          <w:b/>
          <w:bCs/>
        </w:rPr>
        <w:t xml:space="preserve"> „Performer</w:t>
      </w:r>
      <w:r w:rsidR="00A304F0">
        <w:rPr>
          <w:b/>
          <w:bCs/>
        </w:rPr>
        <w:t>a</w:t>
      </w:r>
      <w:r w:rsidRPr="00924763">
        <w:rPr>
          <w:b/>
          <w:bCs/>
        </w:rPr>
        <w:t>”</w:t>
      </w:r>
      <w:r>
        <w:rPr>
          <w:b/>
          <w:bCs/>
        </w:rPr>
        <w:t>: „</w:t>
      </w:r>
      <w:r w:rsidRPr="004F6809">
        <w:rPr>
          <w:b/>
          <w:bCs/>
        </w:rPr>
        <w:t xml:space="preserve">Tu zaszła zmiana w scenach… Polska scenografia teatralna XX </w:t>
      </w:r>
      <w:r>
        <w:rPr>
          <w:b/>
          <w:bCs/>
        </w:rPr>
        <w:t xml:space="preserve">i XXI </w:t>
      </w:r>
      <w:r w:rsidRPr="004F6809">
        <w:rPr>
          <w:b/>
          <w:bCs/>
        </w:rPr>
        <w:t>wieku</w:t>
      </w:r>
      <w:r>
        <w:rPr>
          <w:b/>
          <w:bCs/>
        </w:rPr>
        <w:t>”</w:t>
      </w:r>
    </w:p>
    <w:p w14:paraId="445AF6E8" w14:textId="77777777" w:rsidR="00D13A79" w:rsidRDefault="00D13A79" w:rsidP="00B0311D">
      <w:pPr>
        <w:rPr>
          <w:b/>
          <w:bCs/>
        </w:rPr>
      </w:pPr>
    </w:p>
    <w:p w14:paraId="5B5FAC38" w14:textId="73C875EB" w:rsidR="00B0311D" w:rsidRDefault="00B0311D" w:rsidP="00B0311D">
      <w:r>
        <w:t>W roku akademickim 2021/2022 Instytut im. Jerzego Grotowskiego prowadził kolejny kurs</w:t>
      </w:r>
      <w:r w:rsidR="00D13A79">
        <w:t xml:space="preserve"> wiodący</w:t>
      </w:r>
      <w:r>
        <w:t xml:space="preserve"> Otwartego Uniwersytetu Poszukiwań, tym razem poświęcony scenografii – jednej z najdynamiczniej i najciekawiej rozwijających się w Polsce sztuk teatralnych, w </w:t>
      </w:r>
      <w:proofErr w:type="gramStart"/>
      <w:r>
        <w:t>ewolucji</w:t>
      </w:r>
      <w:proofErr w:type="gramEnd"/>
      <w:r>
        <w:t xml:space="preserve"> której odbijają się także zmiany zachodzące w rozumieniu miejsca człowieka w świecie, kulturze, życiu społecznym. Kurs </w:t>
      </w:r>
      <w:r w:rsidR="00524707">
        <w:t xml:space="preserve">– </w:t>
      </w:r>
      <w:r>
        <w:t>inspirowany rezultatami projektu badawczego „Zmiana ustawienia. Polska scenografia teatralna i społeczna XX i XXI wieku” i publikacją pod tym samym tytułem</w:t>
      </w:r>
      <w:r w:rsidR="00C60B18">
        <w:t xml:space="preserve"> (red. Dorota Buchwald i Dariusz Kosiński)</w:t>
      </w:r>
      <w:r>
        <w:t xml:space="preserve"> </w:t>
      </w:r>
      <w:r w:rsidR="00524707">
        <w:t xml:space="preserve">– </w:t>
      </w:r>
      <w:r>
        <w:t>obejmował przede wszystkim dokonania historyczne</w:t>
      </w:r>
      <w:r w:rsidR="00C60B18">
        <w:t xml:space="preserve">. Wieńczy go jednak konferencja </w:t>
      </w:r>
      <w:r w:rsidR="00524707">
        <w:t xml:space="preserve">(10–11 czerwca 2022) </w:t>
      </w:r>
      <w:r w:rsidR="00C60B18">
        <w:t xml:space="preserve">poświęcona z założenia scenografiom współczesnym, w czasie której uczestnicy </w:t>
      </w:r>
      <w:r w:rsidR="00D13A79">
        <w:t xml:space="preserve">grupy roboczej </w:t>
      </w:r>
      <w:r w:rsidR="00C60B18">
        <w:t xml:space="preserve">i warsztatów prowadzonych dla niej przez Roberta Rumasa </w:t>
      </w:r>
      <w:r w:rsidR="00524707">
        <w:t>za</w:t>
      </w:r>
      <w:r w:rsidR="00C60B18">
        <w:t>prezent</w:t>
      </w:r>
      <w:r w:rsidR="00524707">
        <w:t>ują</w:t>
      </w:r>
      <w:r w:rsidR="00C60B18">
        <w:t xml:space="preserve"> swoje interpretacje najnowszych propozycji i osiągnięć całego grona znakomitych polskich scenografek i scenografów. Do tego typu refleksji chcielibyśmy przede wszystkim zaprosić wszystkie zainteresowane scenografią osoby.</w:t>
      </w:r>
    </w:p>
    <w:p w14:paraId="69EE1A04" w14:textId="77777777" w:rsidR="00092740" w:rsidRDefault="00092740" w:rsidP="00B0311D"/>
    <w:p w14:paraId="2E84CE9D" w14:textId="2B189A8F" w:rsidR="00C60B18" w:rsidRDefault="00C60B18" w:rsidP="00B0311D">
      <w:r>
        <w:t>Wydaje się, że współczesna scenografia teatralna w Polsce znalazła się w sytuacji paradoksalnej. Z jednej strony notuje naprawdę niezwykły rozwój, jej propozycje utrzymane są na bardzo wysokim poziomie, a kolejne dokonania takich artystek i artystów jak</w:t>
      </w:r>
      <w:r w:rsidR="00524707">
        <w:t>:</w:t>
      </w:r>
      <w:r>
        <w:t xml:space="preserve"> Łukasz Błażejewski, Katarzyna Borkowska,</w:t>
      </w:r>
      <w:r w:rsidR="00A03222">
        <w:t xml:space="preserve"> Marek Braun, Małgorzata Bulanda,</w:t>
      </w:r>
      <w:r>
        <w:t xml:space="preserve"> Mirek Kaczmarek, Anna Maria Karczmarska,</w:t>
      </w:r>
      <w:r w:rsidR="004E0254">
        <w:t xml:space="preserve"> </w:t>
      </w:r>
      <w:r w:rsidR="00A03222">
        <w:t xml:space="preserve">Michał </w:t>
      </w:r>
      <w:proofErr w:type="spellStart"/>
      <w:r w:rsidR="00A03222">
        <w:t>Korchowie</w:t>
      </w:r>
      <w:r w:rsidR="004B4584">
        <w:t>c</w:t>
      </w:r>
      <w:proofErr w:type="spellEnd"/>
      <w:r w:rsidR="00A03222">
        <w:t xml:space="preserve">, </w:t>
      </w:r>
      <w:r w:rsidR="004E0254">
        <w:t>Justyna Łagowska, Anna Met, Robert Rumas,</w:t>
      </w:r>
      <w:r>
        <w:t xml:space="preserve"> </w:t>
      </w:r>
      <w:r w:rsidR="004E0254">
        <w:t>Małgorzata Szcz</w:t>
      </w:r>
      <w:r w:rsidR="004B4584">
        <w:t>ę</w:t>
      </w:r>
      <w:r w:rsidR="004E0254">
        <w:t xml:space="preserve">śniak, </w:t>
      </w:r>
      <w:r>
        <w:t>Aleksandra Wasilkowska</w:t>
      </w:r>
      <w:r w:rsidR="008F7E48">
        <w:t>, Andrzej Witkowski i wielu, wielu innych</w:t>
      </w:r>
      <w:r w:rsidR="00524707">
        <w:t>,</w:t>
      </w:r>
      <w:r w:rsidR="008F7E48">
        <w:t xml:space="preserve"> tworzą doprawdy wspaniały i nieprzerwany ciąg wybitnych osiągnięć. Z drugiej – całe to bogactwo pozostaje bardzo słabo opisane. Scenografia rzadko i tylko marginalnie stanowi temat recenzji, zaś</w:t>
      </w:r>
      <w:r w:rsidR="004B4584">
        <w:t xml:space="preserve"> nieliczne</w:t>
      </w:r>
      <w:r w:rsidR="008F7E48">
        <w:t xml:space="preserve"> badacz</w:t>
      </w:r>
      <w:r w:rsidR="004B4584">
        <w:t>ki i badacze</w:t>
      </w:r>
      <w:r w:rsidR="008F7E48">
        <w:t xml:space="preserve"> więcej uwagi zdają się poświęcać dokonaniom historycznym niż praktykom współczesnym. Chcielibyśmy podjąć próbę wymknięcia się temu podwójnemu klinczowi, dlatego zapraszamy w pierwszym rzędzie do nadsyłania propozycji analiz i interpretacji współczesnych praktyk scenograficznych – zarówno przekrojowych, jak i dotyczących twórczości wybranej osoby lub wręcz</w:t>
      </w:r>
      <w:r w:rsidR="006164E7">
        <w:t xml:space="preserve"> </w:t>
      </w:r>
      <w:r w:rsidR="008F7E48">
        <w:t>pojedynczego przedstawienia.</w:t>
      </w:r>
    </w:p>
    <w:p w14:paraId="5023EF93" w14:textId="2A375A7B" w:rsidR="00A304F0" w:rsidRDefault="008F7E48" w:rsidP="00B0311D">
      <w:r>
        <w:lastRenderedPageBreak/>
        <w:t xml:space="preserve">Zapraszamy także do refleksji nad scenografią jako dziedziną twórczości od samego początku problematyzowaną i wciąż </w:t>
      </w:r>
      <w:r w:rsidR="00D13AD8">
        <w:t>weryfik</w:t>
      </w:r>
      <w:r w:rsidR="00561FFB">
        <w:t>owaną</w:t>
      </w:r>
      <w:r w:rsidR="00D13AD8">
        <w:t xml:space="preserve"> i </w:t>
      </w:r>
      <w:r w:rsidR="00561FFB">
        <w:t xml:space="preserve">ponownie definiowaną </w:t>
      </w:r>
      <w:r w:rsidR="00D13AD8">
        <w:t xml:space="preserve">w procesie podążania za dynamiką zmian nieustannie zachodzących w rozumieniu i praktykowaniu przestrzeni, obrazu i kompozycji. Dynamika ta jest w znacznej mierze wzmacniana przez zmiany w technologiach tworzenia i przekazywania obrazu oraz pokonywania przestrzeni, które zmieniają fundamentalnie sposoby jej doświadczania. Kiedyś film i nowe środki komunikacji, dziś Internet, smartfony i VR sprawiają, że scenografia ulega zasadniczym zmianom. Na czym polegają te najnowsze? Jak najnowsze technologie i media oraz związane z nimi praktyki wpływają na sposób kształtowania teatralnego doświadczenia przestrzenno-obrazowego? </w:t>
      </w:r>
      <w:r w:rsidR="00210CE4">
        <w:t xml:space="preserve">Te i podobne pytania stawiamy jako </w:t>
      </w:r>
      <w:r w:rsidR="004B4584">
        <w:t>punkty</w:t>
      </w:r>
      <w:r w:rsidR="00210CE4">
        <w:t xml:space="preserve"> wyjści</w:t>
      </w:r>
      <w:r w:rsidR="004B4584">
        <w:t>a</w:t>
      </w:r>
      <w:r w:rsidR="00210CE4">
        <w:t xml:space="preserve"> </w:t>
      </w:r>
      <w:r w:rsidR="006164E7">
        <w:t>do</w:t>
      </w:r>
      <w:r w:rsidR="00210CE4">
        <w:t xml:space="preserve"> prób refleksji teoretycznej dotyczącej szeroko rozumianego pola współczesnej scenografii teatralnej.</w:t>
      </w:r>
    </w:p>
    <w:p w14:paraId="4DA0ACD5" w14:textId="77777777" w:rsidR="00092740" w:rsidRDefault="00092740" w:rsidP="001C3E2C">
      <w:pPr>
        <w:rPr>
          <w:color w:val="000000"/>
        </w:rPr>
      </w:pPr>
    </w:p>
    <w:p w14:paraId="42F6DF5B" w14:textId="6E6902E3" w:rsidR="00A304F0" w:rsidRPr="00092740" w:rsidRDefault="00A304F0" w:rsidP="001C3E2C">
      <w:pPr>
        <w:rPr>
          <w:color w:val="000000" w:themeColor="text1"/>
        </w:rPr>
      </w:pPr>
      <w:r w:rsidRPr="00A304F0">
        <w:rPr>
          <w:color w:val="000000"/>
        </w:rPr>
        <w:t xml:space="preserve">Zapraszamy do nadsyłania propozycji artykułów do </w:t>
      </w:r>
      <w:r w:rsidR="000E7D4E">
        <w:rPr>
          <w:color w:val="000000"/>
        </w:rPr>
        <w:t>3 lipca</w:t>
      </w:r>
      <w:r w:rsidRPr="00A304F0">
        <w:rPr>
          <w:color w:val="000000"/>
        </w:rPr>
        <w:t xml:space="preserve"> 2022. O wynikach naboru poinformujemy w ciągu 7 dni roboczych od zakończenia naboru. Propozycje (objętość do 2000 znaków ze spacjami) prosimy przesyłać mailowo na adres</w:t>
      </w:r>
      <w:r w:rsidRPr="00092740">
        <w:rPr>
          <w:color w:val="000000" w:themeColor="text1"/>
        </w:rPr>
        <w:t xml:space="preserve">: </w:t>
      </w:r>
      <w:hyperlink r:id="rId6" w:history="1">
        <w:r w:rsidRPr="00092740">
          <w:rPr>
            <w:color w:val="000000" w:themeColor="text1"/>
            <w:u w:val="single"/>
          </w:rPr>
          <w:t>redakcja@grotowski.net</w:t>
        </w:r>
      </w:hyperlink>
      <w:r w:rsidRPr="00092740">
        <w:rPr>
          <w:color w:val="000000" w:themeColor="text1"/>
        </w:rPr>
        <w:t>.</w:t>
      </w:r>
    </w:p>
    <w:p w14:paraId="08EFEE08" w14:textId="77777777" w:rsidR="00092740" w:rsidRPr="00092740" w:rsidRDefault="00092740" w:rsidP="001C3E2C">
      <w:pPr>
        <w:rPr>
          <w:color w:val="000000" w:themeColor="text1"/>
        </w:rPr>
      </w:pPr>
    </w:p>
    <w:p w14:paraId="13E38778" w14:textId="281356A6" w:rsidR="00A304F0" w:rsidRPr="00092740" w:rsidRDefault="00A304F0" w:rsidP="001C3E2C">
      <w:pPr>
        <w:rPr>
          <w:color w:val="000000" w:themeColor="text1"/>
        </w:rPr>
      </w:pPr>
      <w:r w:rsidRPr="00092740">
        <w:rPr>
          <w:color w:val="000000" w:themeColor="text1"/>
        </w:rPr>
        <w:t>Redakcja „Performera”</w:t>
      </w:r>
    </w:p>
    <w:p w14:paraId="39265165" w14:textId="58231E5C" w:rsidR="006164E7" w:rsidRPr="00092740" w:rsidRDefault="00092740" w:rsidP="006164E7">
      <w:pPr>
        <w:rPr>
          <w:color w:val="000000" w:themeColor="text1"/>
        </w:rPr>
      </w:pPr>
      <w:hyperlink r:id="rId7" w:history="1">
        <w:r w:rsidRPr="00092740">
          <w:rPr>
            <w:rStyle w:val="Hipercze"/>
            <w:color w:val="000000" w:themeColor="text1"/>
          </w:rPr>
          <w:t>grotowski.net/performer</w:t>
        </w:r>
      </w:hyperlink>
    </w:p>
    <w:p w14:paraId="0AC0B669" w14:textId="77777777" w:rsidR="00092740" w:rsidRDefault="00092740" w:rsidP="006164E7"/>
    <w:p w14:paraId="39EADBB0" w14:textId="77777777" w:rsidR="00092740" w:rsidRDefault="00092740" w:rsidP="006164E7"/>
    <w:p w14:paraId="5D064083" w14:textId="670676F0" w:rsidR="001C3E2C" w:rsidRPr="00092740" w:rsidRDefault="006164E7">
      <w:pPr>
        <w:rPr>
          <w:sz w:val="21"/>
          <w:szCs w:val="21"/>
        </w:rPr>
      </w:pPr>
      <w:r w:rsidRPr="00092740">
        <w:rPr>
          <w:sz w:val="21"/>
          <w:szCs w:val="21"/>
        </w:rPr>
        <w:t xml:space="preserve">W grafice Barbary Kaczmarek wykorzystano fragment zdjęcia ze scenografią Małgorzaty Bulandy do spektaklu </w:t>
      </w:r>
      <w:r w:rsidRPr="00092740">
        <w:rPr>
          <w:i/>
          <w:iCs/>
          <w:sz w:val="21"/>
          <w:szCs w:val="21"/>
        </w:rPr>
        <w:t>Car Samozwaniec, czyli polskie na Moskwie gody</w:t>
      </w:r>
      <w:r w:rsidRPr="00092740">
        <w:rPr>
          <w:sz w:val="21"/>
          <w:szCs w:val="21"/>
        </w:rPr>
        <w:t xml:space="preserve"> Teatru im. Heleny Modrzejewskiej w Legnicy; </w:t>
      </w:r>
      <w:r w:rsidR="007712EA" w:rsidRPr="00092740">
        <w:rPr>
          <w:sz w:val="21"/>
          <w:szCs w:val="21"/>
        </w:rPr>
        <w:t xml:space="preserve">fot. </w:t>
      </w:r>
      <w:r w:rsidR="001C3E2C" w:rsidRPr="00092740">
        <w:rPr>
          <w:sz w:val="21"/>
          <w:szCs w:val="21"/>
        </w:rPr>
        <w:t>archiwum teatru.</w:t>
      </w:r>
    </w:p>
    <w:sectPr w:rsidR="001C3E2C" w:rsidRPr="0009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9E3"/>
    <w:multiLevelType w:val="multilevel"/>
    <w:tmpl w:val="7F6C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83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1D"/>
    <w:rsid w:val="00092740"/>
    <w:rsid w:val="000E7D4E"/>
    <w:rsid w:val="001C3E2C"/>
    <w:rsid w:val="00210CE4"/>
    <w:rsid w:val="003609C4"/>
    <w:rsid w:val="004B4584"/>
    <w:rsid w:val="004E0254"/>
    <w:rsid w:val="00524707"/>
    <w:rsid w:val="00561FFB"/>
    <w:rsid w:val="00600CCE"/>
    <w:rsid w:val="006164E7"/>
    <w:rsid w:val="007712EA"/>
    <w:rsid w:val="008F7E48"/>
    <w:rsid w:val="00A03222"/>
    <w:rsid w:val="00A304F0"/>
    <w:rsid w:val="00A76994"/>
    <w:rsid w:val="00AF4789"/>
    <w:rsid w:val="00B0311D"/>
    <w:rsid w:val="00B35D71"/>
    <w:rsid w:val="00C60B18"/>
    <w:rsid w:val="00D13A79"/>
    <w:rsid w:val="00D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B709"/>
  <w15:chartTrackingRefBased/>
  <w15:docId w15:val="{144D65B9-D787-4CF0-8480-7F3B466B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740"/>
    <w:pPr>
      <w:spacing w:line="240" w:lineRule="auto"/>
      <w:ind w:firstLine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13A79"/>
    <w:pPr>
      <w:spacing w:line="240" w:lineRule="auto"/>
      <w:ind w:firstLine="0"/>
    </w:pPr>
  </w:style>
  <w:style w:type="paragraph" w:styleId="NormalnyWeb">
    <w:name w:val="Normal (Web)"/>
    <w:basedOn w:val="Normalny"/>
    <w:uiPriority w:val="99"/>
    <w:semiHidden/>
    <w:unhideWhenUsed/>
    <w:rsid w:val="00A304F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304F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712EA"/>
  </w:style>
  <w:style w:type="character" w:styleId="Odwoaniedokomentarza">
    <w:name w:val="annotation reference"/>
    <w:basedOn w:val="Domylnaczcionkaakapitu"/>
    <w:uiPriority w:val="99"/>
    <w:semiHidden/>
    <w:unhideWhenUsed/>
    <w:rsid w:val="00771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2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2E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9274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otowski.net/perfor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akcja@grotowski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Kosiński</dc:creator>
  <cp:keywords/>
  <dc:description/>
  <cp:lastModifiedBy>Katarzyna Lemańska</cp:lastModifiedBy>
  <cp:revision>5</cp:revision>
  <dcterms:created xsi:type="dcterms:W3CDTF">2022-05-26T11:31:00Z</dcterms:created>
  <dcterms:modified xsi:type="dcterms:W3CDTF">2022-06-09T07:49:00Z</dcterms:modified>
</cp:coreProperties>
</file>